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64BEC" w14:textId="77777777" w:rsidR="00BF1629" w:rsidRPr="00BF1629" w:rsidRDefault="00BF1629" w:rsidP="00BF1629">
      <w:pPr>
        <w:shd w:val="clear" w:color="auto" w:fill="FFFFFF"/>
        <w:spacing w:before="450" w:after="120" w:line="360" w:lineRule="atLeast"/>
        <w:outlineLvl w:val="1"/>
        <w:rPr>
          <w:rFonts w:ascii="Avenir Next LT Pro Light" w:eastAsia="Times New Roman" w:hAnsi="Avenir Next LT Pro Light" w:cs="Times New Roman"/>
          <w:color w:val="4472C4" w:themeColor="accent1"/>
          <w:sz w:val="30"/>
          <w:szCs w:val="30"/>
          <w:lang w:eastAsia="nl-NL"/>
        </w:rPr>
      </w:pPr>
      <w:r w:rsidRPr="00BF1629">
        <w:rPr>
          <w:rFonts w:ascii="Avenir Next LT Pro Light" w:eastAsia="Times New Roman" w:hAnsi="Avenir Next LT Pro Light" w:cs="Times New Roman"/>
          <w:color w:val="4472C4" w:themeColor="accent1"/>
          <w:sz w:val="30"/>
          <w:szCs w:val="30"/>
          <w:lang w:eastAsia="nl-NL"/>
        </w:rPr>
        <w:t>Aansprakelijkheid</w:t>
      </w:r>
    </w:p>
    <w:p w14:paraId="603B5FA5" w14:textId="77777777" w:rsidR="00BF1629" w:rsidRPr="00BF1629" w:rsidRDefault="00BF1629" w:rsidP="00BF1629">
      <w:pPr>
        <w:shd w:val="clear" w:color="auto" w:fill="FFFFFF"/>
        <w:spacing w:after="218"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De inhoud op de website/webpagina is van algemene informatieve aard. Aan de informatie kunnen geen rechten worden ontleend.</w:t>
      </w:r>
    </w:p>
    <w:p w14:paraId="60D11EA5" w14:textId="77777777" w:rsidR="00BF1629" w:rsidRPr="00BF1629" w:rsidRDefault="00BF1629" w:rsidP="00BF1629">
      <w:pPr>
        <w:numPr>
          <w:ilvl w:val="0"/>
          <w:numId w:val="1"/>
        </w:numPr>
        <w:shd w:val="clear" w:color="auto" w:fill="FFFFFF"/>
        <w:spacing w:before="100" w:beforeAutospacing="1" w:after="100" w:afterAutospacing="1"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U bepaalt zelf de waarde van de informatie voor uw eigen situatie. U blijft zelf verantwoordelijk voor de acties die u onderneemt of laat aangaande uw gezondheid. We raden overigens vrijblijvend aan om een huisarts te raadplegen als u informatie en advies wilt hebben aangaande uw specifieke situatie. De eigenaar van deze website aanvaardt geen aansprakelijkheid voor enige schade die zou kunnen voortkomen uit het gebruik van informatie, links of richtlijnen op deze website.</w:t>
      </w:r>
    </w:p>
    <w:p w14:paraId="51919AC0" w14:textId="77777777" w:rsidR="00BF1629" w:rsidRPr="00BF1629" w:rsidRDefault="00BF1629" w:rsidP="00BF1629">
      <w:pPr>
        <w:numPr>
          <w:ilvl w:val="0"/>
          <w:numId w:val="1"/>
        </w:numPr>
        <w:shd w:val="clear" w:color="auto" w:fill="FFFFFF"/>
        <w:spacing w:before="100" w:beforeAutospacing="1" w:after="100" w:afterAutospacing="1"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De website/webpagina bevat hyperlinks naar websites van derden, waarover de eigenaar van deze website geen zeggenschap heeft en er derhalve niet voor kan instaan dat de inhoud van deze websites juist, volledig en actueel is.</w:t>
      </w:r>
    </w:p>
    <w:p w14:paraId="59EA866C" w14:textId="77777777" w:rsidR="00BF1629" w:rsidRPr="00BF1629" w:rsidRDefault="00BF1629" w:rsidP="00BF1629">
      <w:pPr>
        <w:numPr>
          <w:ilvl w:val="0"/>
          <w:numId w:val="1"/>
        </w:numPr>
        <w:shd w:val="clear" w:color="auto" w:fill="FFFFFF"/>
        <w:spacing w:before="100" w:beforeAutospacing="1" w:after="100" w:afterAutospacing="1"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De eigenaar van deze website is niet aansprakelijk voor welke schade dan ook, direct of indirect, die op enige wijze is ontstaan of voortvloeit uit:</w:t>
      </w:r>
    </w:p>
    <w:p w14:paraId="1533D2CD" w14:textId="77777777" w:rsidR="00BF1629" w:rsidRPr="00BF1629" w:rsidRDefault="00BF1629" w:rsidP="00BF1629">
      <w:pPr>
        <w:numPr>
          <w:ilvl w:val="0"/>
          <w:numId w:val="1"/>
        </w:numPr>
        <w:shd w:val="clear" w:color="auto" w:fill="FFFFFF"/>
        <w:spacing w:before="100" w:beforeAutospacing="1" w:after="100" w:afterAutospacing="1"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het gebruik van de website/webpagina en de inhoud, of de wijziging of de niet beschikbaarheid van de website en de inhoud;</w:t>
      </w:r>
    </w:p>
    <w:p w14:paraId="002AB5BA" w14:textId="77777777" w:rsidR="00BF1629" w:rsidRPr="00BF1629" w:rsidRDefault="00BF1629" w:rsidP="00BF1629">
      <w:pPr>
        <w:numPr>
          <w:ilvl w:val="0"/>
          <w:numId w:val="1"/>
        </w:numPr>
        <w:shd w:val="clear" w:color="auto" w:fill="FFFFFF"/>
        <w:spacing w:before="100" w:beforeAutospacing="1" w:after="100" w:afterAutospacing="1"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het gebruik van hyperlinks naar websites van derden en de inhoud, of de niet beschikbaarheid van de hyperlinks.</w:t>
      </w:r>
    </w:p>
    <w:p w14:paraId="018A5D57" w14:textId="77777777" w:rsidR="00BF1629" w:rsidRPr="00BF1629" w:rsidRDefault="00BF1629" w:rsidP="00BF1629">
      <w:pPr>
        <w:shd w:val="clear" w:color="auto" w:fill="FFFFFF"/>
        <w:spacing w:before="450" w:after="120" w:line="360" w:lineRule="atLeast"/>
        <w:outlineLvl w:val="1"/>
        <w:rPr>
          <w:rFonts w:ascii="Avenir Next LT Pro Light" w:eastAsia="Times New Roman" w:hAnsi="Avenir Next LT Pro Light" w:cs="Times New Roman"/>
          <w:color w:val="4472C4" w:themeColor="accent1"/>
          <w:sz w:val="30"/>
          <w:szCs w:val="30"/>
          <w:lang w:eastAsia="nl-NL"/>
        </w:rPr>
      </w:pPr>
      <w:r w:rsidRPr="00BF1629">
        <w:rPr>
          <w:rFonts w:ascii="Avenir Next LT Pro Light" w:eastAsia="Times New Roman" w:hAnsi="Avenir Next LT Pro Light" w:cs="Times New Roman"/>
          <w:color w:val="4472C4" w:themeColor="accent1"/>
          <w:sz w:val="30"/>
          <w:szCs w:val="30"/>
          <w:lang w:eastAsia="nl-NL"/>
        </w:rPr>
        <w:t>Intellectuele eigendom</w:t>
      </w:r>
    </w:p>
    <w:p w14:paraId="342B91FF" w14:textId="77777777" w:rsidR="00BF1629" w:rsidRPr="00BF1629" w:rsidRDefault="00BF1629" w:rsidP="00BF1629">
      <w:pPr>
        <w:shd w:val="clear" w:color="auto" w:fill="FFFFFF"/>
        <w:spacing w:after="218"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De auteursrechten op de website/webpagina(s) berusten bij de eigenaar van de website, tenzij anders aangegeven. Het is toegestaan de inhoud voor persoonlijk gebruik te downloaden of te printen. Het is uitdrukkelijk niet toegestaan (een gedeelte of gedeeltes van) de inhoud voor andere doeleinden te gebruiken en in het bijzonder niet voor commerciële exploitatie. Ongeautoriseerd of oneigenlijk gebruik van de webpagina of de inhoud daarvan kan een inbreuk opleveren op intellectuele eigendomsrechten en/of in strijd zijn met wet- en regelgeving op onder meer het gebied van privacy.</w:t>
      </w:r>
    </w:p>
    <w:p w14:paraId="068CBF1D" w14:textId="77777777" w:rsidR="00BF1629" w:rsidRPr="00BF1629" w:rsidRDefault="00BF1629" w:rsidP="00BF1629">
      <w:pPr>
        <w:shd w:val="clear" w:color="auto" w:fill="FFFFFF"/>
        <w:spacing w:before="450" w:after="120" w:line="360" w:lineRule="atLeast"/>
        <w:outlineLvl w:val="1"/>
        <w:rPr>
          <w:rFonts w:ascii="Avenir Next LT Pro Light" w:eastAsia="Times New Roman" w:hAnsi="Avenir Next LT Pro Light" w:cs="Times New Roman"/>
          <w:color w:val="4472C4" w:themeColor="accent1"/>
          <w:sz w:val="30"/>
          <w:szCs w:val="30"/>
          <w:lang w:eastAsia="nl-NL"/>
        </w:rPr>
      </w:pPr>
      <w:r w:rsidRPr="00BF1629">
        <w:rPr>
          <w:rFonts w:ascii="Avenir Next LT Pro Light" w:eastAsia="Times New Roman" w:hAnsi="Avenir Next LT Pro Light" w:cs="Times New Roman"/>
          <w:color w:val="4472C4" w:themeColor="accent1"/>
          <w:sz w:val="30"/>
          <w:szCs w:val="30"/>
          <w:lang w:eastAsia="nl-NL"/>
        </w:rPr>
        <w:t>Cookies</w:t>
      </w:r>
    </w:p>
    <w:p w14:paraId="608C81AB" w14:textId="77777777" w:rsidR="00BF1629" w:rsidRPr="00BF1629" w:rsidRDefault="00BF1629" w:rsidP="00BF1629">
      <w:pPr>
        <w:shd w:val="clear" w:color="auto" w:fill="FFFFFF"/>
        <w:spacing w:after="218" w:line="240" w:lineRule="auto"/>
        <w:rPr>
          <w:rFonts w:ascii="Avenir Next LT Pro Light" w:eastAsia="Times New Roman" w:hAnsi="Avenir Next LT Pro Light" w:cs="Times New Roman"/>
          <w:sz w:val="24"/>
          <w:szCs w:val="24"/>
          <w:lang w:eastAsia="nl-NL"/>
        </w:rPr>
      </w:pPr>
      <w:r w:rsidRPr="00BF1629">
        <w:rPr>
          <w:rFonts w:ascii="Avenir Next LT Pro Light" w:eastAsia="Times New Roman" w:hAnsi="Avenir Next LT Pro Light" w:cs="Times New Roman"/>
          <w:sz w:val="24"/>
          <w:szCs w:val="24"/>
          <w:lang w:eastAsia="nl-NL"/>
        </w:rPr>
        <w:t xml:space="preserve">In onze website maken we gebruik van cookies. Een cookie is een klein bestandje dat met pagina's van de site wordt meegestuurd en lokaal op de harde schijf van uw computer wordt opgeslagen. Op deze website maken we gebruik van </w:t>
      </w:r>
      <w:r>
        <w:rPr>
          <w:rFonts w:ascii="Avenir Next LT Pro Light" w:eastAsia="Times New Roman" w:hAnsi="Avenir Next LT Pro Light" w:cs="Times New Roman"/>
          <w:sz w:val="24"/>
          <w:szCs w:val="24"/>
          <w:lang w:eastAsia="nl-NL"/>
        </w:rPr>
        <w:t>Wix.com</w:t>
      </w:r>
      <w:r w:rsidRPr="00BF1629">
        <w:rPr>
          <w:rFonts w:ascii="Avenir Next LT Pro Light" w:eastAsia="Times New Roman" w:hAnsi="Avenir Next LT Pro Light" w:cs="Times New Roman"/>
          <w:sz w:val="24"/>
          <w:szCs w:val="24"/>
          <w:lang w:eastAsia="nl-NL"/>
        </w:rPr>
        <w:t xml:space="preserve"> om anonieme bezoekersgegevens te kunnen analyseren en onze website te verbeteren. </w:t>
      </w:r>
      <w:r>
        <w:rPr>
          <w:rFonts w:ascii="Avenir Next LT Pro Light" w:eastAsia="Times New Roman" w:hAnsi="Avenir Next LT Pro Light" w:cs="Times New Roman"/>
          <w:sz w:val="24"/>
          <w:szCs w:val="24"/>
          <w:lang w:eastAsia="nl-NL"/>
        </w:rPr>
        <w:t>Wix.com</w:t>
      </w:r>
      <w:bookmarkStart w:id="0" w:name="_GoBack"/>
      <w:bookmarkEnd w:id="0"/>
      <w:r w:rsidRPr="00BF1629">
        <w:rPr>
          <w:rFonts w:ascii="Avenir Next LT Pro Light" w:eastAsia="Times New Roman" w:hAnsi="Avenir Next LT Pro Light" w:cs="Times New Roman"/>
          <w:sz w:val="24"/>
          <w:szCs w:val="24"/>
          <w:lang w:eastAsia="nl-NL"/>
        </w:rPr>
        <w:t xml:space="preserve"> kan verplicht worden deze gegevens aan derden te verschaffen. Het accepteren van cookies dient indien gewenst vooraf via een internet browser ingeschakeld te worden, waarmee automatisch toestemming tot het gebruik daarvan wordt gegeven. Het niet inschakelen van cookies zou het gebruik van (delen van) de Website enigszins kunnen belemmeren.</w:t>
      </w:r>
    </w:p>
    <w:p w14:paraId="09575790" w14:textId="77777777" w:rsidR="00BF1629" w:rsidRPr="00BF1629" w:rsidRDefault="00BF1629">
      <w:pPr>
        <w:rPr>
          <w:rFonts w:ascii="Avenir Next LT Pro Light" w:hAnsi="Avenir Next LT Pro Light"/>
        </w:rPr>
      </w:pPr>
    </w:p>
    <w:sectPr w:rsidR="00BF1629" w:rsidRPr="00BF1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B51AE"/>
    <w:multiLevelType w:val="multilevel"/>
    <w:tmpl w:val="AC8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29"/>
    <w:rsid w:val="00BF16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0D84"/>
  <w15:chartTrackingRefBased/>
  <w15:docId w15:val="{DE049EB7-0A02-4077-98A6-74FFC61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F162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F1629"/>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F16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5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893A76E041641888F04D4C777114C" ma:contentTypeVersion="11" ma:contentTypeDescription="Een nieuw document maken." ma:contentTypeScope="" ma:versionID="5d9c190ff1a54095fc05f3457726c7fc">
  <xsd:schema xmlns:xsd="http://www.w3.org/2001/XMLSchema" xmlns:xs="http://www.w3.org/2001/XMLSchema" xmlns:p="http://schemas.microsoft.com/office/2006/metadata/properties" xmlns:ns3="01daf1c2-ec40-4df5-af9c-4d9d44d6c511" xmlns:ns4="09804378-2af5-4fe8-8b01-df69f9d48995" targetNamespace="http://schemas.microsoft.com/office/2006/metadata/properties" ma:root="true" ma:fieldsID="3a6b99575414ba4ce7f537eaee5a45c1" ns3:_="" ns4:_="">
    <xsd:import namespace="01daf1c2-ec40-4df5-af9c-4d9d44d6c511"/>
    <xsd:import namespace="09804378-2af5-4fe8-8b01-df69f9d48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af1c2-ec40-4df5-af9c-4d9d44d6c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04378-2af5-4fe8-8b01-df69f9d4899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CD646-A7D7-4B0C-9F28-5E5B30A97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af1c2-ec40-4df5-af9c-4d9d44d6c511"/>
    <ds:schemaRef ds:uri="09804378-2af5-4fe8-8b01-df69f9d4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6BB3C-D6E8-4933-A14F-0B755E960EFB}">
  <ds:schemaRefs>
    <ds:schemaRef ds:uri="http://schemas.microsoft.com/sharepoint/v3/contenttype/forms"/>
  </ds:schemaRefs>
</ds:datastoreItem>
</file>

<file path=customXml/itemProps3.xml><?xml version="1.0" encoding="utf-8"?>
<ds:datastoreItem xmlns:ds="http://schemas.openxmlformats.org/officeDocument/2006/customXml" ds:itemID="{0167B54A-E9CA-4D4F-8F77-7643F1306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2126</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Dambrink</dc:creator>
  <cp:keywords/>
  <dc:description/>
  <cp:lastModifiedBy>Melroy Dambrink</cp:lastModifiedBy>
  <cp:revision>1</cp:revision>
  <dcterms:created xsi:type="dcterms:W3CDTF">2019-11-27T21:11:00Z</dcterms:created>
  <dcterms:modified xsi:type="dcterms:W3CDTF">2019-11-27T21:15:00Z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0x010100E6A893A76E041641888F04D4C777114C</vt:lpwstr>
  </property>
</Properties>
</file>